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CE" w:rsidRPr="001A755C" w:rsidRDefault="00DD4DCE" w:rsidP="001A755C">
      <w:pPr>
        <w:jc w:val="center"/>
        <w:rPr>
          <w:rFonts w:ascii="Tahoma" w:hAnsi="Tahoma" w:cs="Tahoma"/>
          <w:b/>
          <w:sz w:val="28"/>
          <w:szCs w:val="28"/>
          <w:u w:val="single"/>
        </w:rPr>
      </w:pPr>
      <w:r>
        <w:rPr>
          <w:rFonts w:ascii="Tahoma" w:hAnsi="Tahoma" w:cs="Tahoma"/>
          <w:b/>
          <w:sz w:val="28"/>
          <w:szCs w:val="28"/>
          <w:u w:val="single"/>
        </w:rPr>
        <w:t>ADLERIAN INDIVIDUAL PSYCHOLOGY</w:t>
      </w:r>
    </w:p>
    <w:p w:rsidR="00DD4DCE" w:rsidRPr="001A755C" w:rsidRDefault="00DD4DCE" w:rsidP="001A755C">
      <w:pPr>
        <w:spacing w:before="100" w:beforeAutospacing="1" w:after="100" w:afterAutospacing="1" w:line="240" w:lineRule="auto"/>
        <w:outlineLvl w:val="1"/>
        <w:rPr>
          <w:rFonts w:ascii="Trebuchet MS" w:hAnsi="Trebuchet MS"/>
          <w:b/>
          <w:bCs/>
          <w:color w:val="000000"/>
          <w:sz w:val="36"/>
          <w:szCs w:val="36"/>
          <w:shd w:val="clear" w:color="auto" w:fill="FFFFFF"/>
        </w:rPr>
      </w:pPr>
      <w:r w:rsidRPr="001A755C">
        <w:rPr>
          <w:rFonts w:ascii="Trebuchet MS" w:hAnsi="Trebuchet MS"/>
          <w:b/>
          <w:bCs/>
          <w:color w:val="000000"/>
          <w:sz w:val="36"/>
          <w:szCs w:val="36"/>
          <w:shd w:val="clear" w:color="auto" w:fill="FFFFFF"/>
        </w:rPr>
        <w:t>Adler's psychology</w:t>
      </w:r>
    </w:p>
    <w:p w:rsidR="00DD4DCE" w:rsidRPr="001A755C" w:rsidRDefault="00DD4DCE" w:rsidP="001A755C">
      <w:pPr>
        <w:spacing w:before="100" w:beforeAutospacing="1" w:after="100" w:afterAutospacing="1" w:line="240" w:lineRule="auto"/>
        <w:rPr>
          <w:rFonts w:ascii="Trebuchet MS" w:hAnsi="Trebuchet MS"/>
          <w:color w:val="000000"/>
          <w:sz w:val="18"/>
          <w:szCs w:val="18"/>
          <w:shd w:val="clear" w:color="auto" w:fill="FFFFFF"/>
        </w:rPr>
      </w:pPr>
      <w:r w:rsidRPr="001A755C">
        <w:rPr>
          <w:rFonts w:ascii="Trebuchet MS" w:hAnsi="Trebuchet MS"/>
          <w:color w:val="000000"/>
          <w:sz w:val="18"/>
          <w:szCs w:val="18"/>
          <w:shd w:val="clear" w:color="auto" w:fill="FFFFFF"/>
        </w:rPr>
        <w:t xml:space="preserve">Adler shifted the grounds of psychological </w:t>
      </w:r>
      <w:proofErr w:type="spellStart"/>
      <w:r w:rsidRPr="001A755C">
        <w:rPr>
          <w:rFonts w:ascii="Trebuchet MS" w:hAnsi="Trebuchet MS"/>
          <w:color w:val="000000"/>
          <w:sz w:val="18"/>
          <w:szCs w:val="18"/>
          <w:shd w:val="clear" w:color="auto" w:fill="FFFFFF"/>
        </w:rPr>
        <w:t>determinance</w:t>
      </w:r>
      <w:proofErr w:type="spellEnd"/>
      <w:r w:rsidRPr="001A755C">
        <w:rPr>
          <w:rFonts w:ascii="Trebuchet MS" w:hAnsi="Trebuchet MS"/>
          <w:color w:val="000000"/>
          <w:sz w:val="18"/>
          <w:szCs w:val="18"/>
          <w:shd w:val="clear" w:color="auto" w:fill="FFFFFF"/>
        </w:rPr>
        <w:t xml:space="preserve"> from sex and </w:t>
      </w:r>
      <w:hyperlink r:id="rId8" w:tgtFrame="_top" w:history="1">
        <w:r w:rsidRPr="001A755C">
          <w:rPr>
            <w:rFonts w:ascii="Trebuchet MS" w:hAnsi="Trebuchet MS"/>
            <w:color w:val="003399"/>
            <w:sz w:val="18"/>
            <w:szCs w:val="18"/>
            <w:u w:val="single"/>
            <w:shd w:val="clear" w:color="auto" w:fill="FFFFFF"/>
          </w:rPr>
          <w:t>libido</w:t>
        </w:r>
      </w:hyperlink>
      <w:r w:rsidRPr="001A755C">
        <w:rPr>
          <w:rFonts w:ascii="Trebuchet MS" w:hAnsi="Trebuchet MS"/>
          <w:color w:val="000000"/>
          <w:sz w:val="18"/>
          <w:szCs w:val="18"/>
          <w:shd w:val="clear" w:color="auto" w:fill="FFFFFF"/>
        </w:rPr>
        <w:t>, the Freudian standpoint, to environmental factors. He gave special prominence to societal factors. According to him a person has to combat or confront three forces: societal, love-related, and vocational forces. These confrontations determine the final nature of a personality. Adler based his theories on the pre-adulthood development of a person. He laid stress on such areas as hated children, physical deformities at birth, birth order, etc.</w:t>
      </w:r>
    </w:p>
    <w:p w:rsidR="00DD4DCE" w:rsidRDefault="00DD4DCE" w:rsidP="001A755C">
      <w:pPr>
        <w:spacing w:before="100" w:beforeAutospacing="1" w:after="100" w:afterAutospacing="1" w:line="240" w:lineRule="auto"/>
        <w:rPr>
          <w:rFonts w:ascii="Trebuchet MS" w:hAnsi="Trebuchet MS"/>
          <w:color w:val="000000"/>
          <w:sz w:val="18"/>
          <w:szCs w:val="18"/>
          <w:shd w:val="clear" w:color="auto" w:fill="FFFFFF"/>
        </w:rPr>
      </w:pPr>
      <w:r w:rsidRPr="001A755C">
        <w:rPr>
          <w:rFonts w:ascii="Trebuchet MS" w:hAnsi="Trebuchet MS"/>
          <w:color w:val="000000"/>
          <w:sz w:val="18"/>
          <w:szCs w:val="18"/>
          <w:shd w:val="clear" w:color="auto" w:fill="FFFFFF"/>
        </w:rPr>
        <w:t>Adlerian psychology shows parallels with the </w:t>
      </w:r>
      <w:hyperlink r:id="rId9" w:tgtFrame="_top" w:history="1">
        <w:r w:rsidRPr="001A755C">
          <w:rPr>
            <w:rFonts w:ascii="Trebuchet MS" w:hAnsi="Trebuchet MS"/>
            <w:color w:val="003399"/>
            <w:sz w:val="18"/>
            <w:szCs w:val="18"/>
            <w:u w:val="single"/>
            <w:shd w:val="clear" w:color="auto" w:fill="FFFFFF"/>
          </w:rPr>
          <w:t>humanistic psychology</w:t>
        </w:r>
      </w:hyperlink>
      <w:r w:rsidRPr="001A755C">
        <w:rPr>
          <w:rFonts w:ascii="Trebuchet MS" w:hAnsi="Trebuchet MS"/>
          <w:color w:val="000000"/>
          <w:sz w:val="18"/>
          <w:szCs w:val="18"/>
          <w:shd w:val="clear" w:color="auto" w:fill="FFFFFF"/>
        </w:rPr>
        <w:t> of </w:t>
      </w:r>
      <w:hyperlink r:id="rId10" w:tgtFrame="_top" w:history="1">
        <w:r w:rsidRPr="001A755C">
          <w:rPr>
            <w:rFonts w:ascii="Trebuchet MS" w:hAnsi="Trebuchet MS"/>
            <w:color w:val="003399"/>
            <w:sz w:val="18"/>
            <w:szCs w:val="18"/>
            <w:u w:val="single"/>
            <w:shd w:val="clear" w:color="auto" w:fill="FFFFFF"/>
          </w:rPr>
          <w:t>Abraham Maslow</w:t>
        </w:r>
      </w:hyperlink>
      <w:r w:rsidRPr="001A755C">
        <w:rPr>
          <w:rFonts w:ascii="Trebuchet MS" w:hAnsi="Trebuchet MS"/>
          <w:color w:val="000000"/>
          <w:sz w:val="18"/>
          <w:szCs w:val="18"/>
          <w:shd w:val="clear" w:color="auto" w:fill="FFFFFF"/>
        </w:rPr>
        <w:t>, who acknowledged Adler's influence on his own theories. Both individual psychology and humanistic psychology hold that the individual human being is the best determinant of his or her own needs, desires, interests, and growth.</w:t>
      </w:r>
    </w:p>
    <w:p w:rsidR="00DD4DCE" w:rsidRDefault="000E778A" w:rsidP="001A755C">
      <w:pPr>
        <w:spacing w:before="100" w:beforeAutospacing="1" w:after="100" w:afterAutospacing="1" w:line="240" w:lineRule="auto"/>
        <w:rPr>
          <w:rFonts w:ascii="Trebuchet MS" w:hAnsi="Trebuchet MS"/>
          <w:color w:val="000000"/>
          <w:sz w:val="18"/>
          <w:szCs w:val="18"/>
          <w:shd w:val="clear" w:color="auto" w:fill="FFFFFF"/>
        </w:rPr>
      </w:pPr>
      <w:hyperlink r:id="rId11" w:tooltip="Classical Adlerian psychology" w:history="1">
        <w:r w:rsidR="00DD4DCE">
          <w:rPr>
            <w:rStyle w:val="Hyperlink"/>
            <w:rFonts w:ascii="Arial" w:hAnsi="Arial" w:cs="Arial"/>
            <w:color w:val="0645AD"/>
            <w:sz w:val="20"/>
            <w:szCs w:val="20"/>
            <w:shd w:val="clear" w:color="auto" w:fill="FFFFFF"/>
          </w:rPr>
          <w:t>Classical Adlerian psychology</w:t>
        </w:r>
      </w:hyperlink>
      <w:r w:rsidR="00DD4DCE">
        <w:rPr>
          <w:rStyle w:val="apple-converted-space"/>
          <w:rFonts w:ascii="Arial" w:hAnsi="Arial" w:cs="Arial"/>
          <w:color w:val="000000"/>
          <w:sz w:val="20"/>
          <w:szCs w:val="20"/>
          <w:shd w:val="clear" w:color="auto" w:fill="FFFFFF"/>
        </w:rPr>
        <w:t> </w:t>
      </w:r>
      <w:r w:rsidR="00DD4DCE">
        <w:rPr>
          <w:rStyle w:val="apple-style-span"/>
          <w:rFonts w:ascii="Arial" w:hAnsi="Arial" w:cs="Arial"/>
          <w:color w:val="000000"/>
          <w:sz w:val="20"/>
          <w:szCs w:val="20"/>
          <w:shd w:val="clear" w:color="auto" w:fill="FFFFFF"/>
        </w:rPr>
        <w:t>makes a distinction between primary and secondary inferiority feelings. A primary inferiority feeling is said to be rooted in the young child's original experience of weakness, helplessness and dependency. It can then be intensified by comparisons to siblings and adults. A secondary inferiority feeling relates to an adult's experience of being unable to reach an unconscious, fictional final goal of subjective security and success to compensate for the inferiority feelings.</w:t>
      </w:r>
      <w:r w:rsidR="00DD4DCE">
        <w:rPr>
          <w:rStyle w:val="apple-converted-space"/>
          <w:rFonts w:ascii="Arial" w:hAnsi="Arial" w:cs="Arial"/>
          <w:color w:val="000000"/>
          <w:sz w:val="20"/>
          <w:szCs w:val="20"/>
          <w:shd w:val="clear" w:color="auto" w:fill="FFFFFF"/>
        </w:rPr>
        <w:t> </w:t>
      </w:r>
    </w:p>
    <w:p w:rsidR="00DD4DCE" w:rsidRPr="001A755C" w:rsidRDefault="00DD4DCE" w:rsidP="001A755C">
      <w:pPr>
        <w:spacing w:before="100" w:beforeAutospacing="1" w:after="100" w:afterAutospacing="1" w:line="240" w:lineRule="auto"/>
        <w:rPr>
          <w:rFonts w:ascii="Trebuchet MS" w:hAnsi="Trebuchet MS"/>
          <w:color w:val="000000"/>
          <w:sz w:val="18"/>
          <w:szCs w:val="18"/>
          <w:shd w:val="clear" w:color="auto" w:fill="FFFFFF"/>
        </w:rPr>
      </w:pPr>
    </w:p>
    <w:p w:rsidR="00DD4DCE" w:rsidRPr="001A755C" w:rsidRDefault="00DD4DCE" w:rsidP="001A755C">
      <w:pPr>
        <w:spacing w:before="100" w:beforeAutospacing="1" w:after="100" w:afterAutospacing="1" w:line="240" w:lineRule="auto"/>
        <w:outlineLvl w:val="2"/>
        <w:rPr>
          <w:rFonts w:ascii="Trebuchet MS" w:hAnsi="Trebuchet MS"/>
          <w:b/>
          <w:bCs/>
          <w:color w:val="000000"/>
          <w:sz w:val="27"/>
          <w:szCs w:val="27"/>
          <w:shd w:val="clear" w:color="auto" w:fill="FFFFFF"/>
        </w:rPr>
      </w:pPr>
      <w:r w:rsidRPr="001A755C">
        <w:rPr>
          <w:rFonts w:ascii="Trebuchet MS" w:hAnsi="Trebuchet MS"/>
          <w:b/>
          <w:bCs/>
          <w:color w:val="000000"/>
          <w:sz w:val="27"/>
          <w:szCs w:val="27"/>
          <w:shd w:val="clear" w:color="auto" w:fill="FFFFFF"/>
        </w:rPr>
        <w:t>The theory of compensation, defeat and over-compensation</w:t>
      </w:r>
    </w:p>
    <w:p w:rsidR="00DD4DCE" w:rsidRPr="001A755C" w:rsidRDefault="00DD4DCE" w:rsidP="001A755C">
      <w:pPr>
        <w:spacing w:before="100" w:beforeAutospacing="1" w:after="100" w:afterAutospacing="1" w:line="240" w:lineRule="auto"/>
        <w:rPr>
          <w:rFonts w:ascii="Trebuchet MS" w:hAnsi="Trebuchet MS"/>
          <w:color w:val="000000"/>
          <w:sz w:val="18"/>
          <w:szCs w:val="18"/>
          <w:shd w:val="clear" w:color="auto" w:fill="FFFFFF"/>
        </w:rPr>
      </w:pPr>
      <w:r w:rsidRPr="001A755C">
        <w:rPr>
          <w:rFonts w:ascii="Trebuchet MS" w:hAnsi="Trebuchet MS"/>
          <w:color w:val="000000"/>
          <w:sz w:val="18"/>
          <w:szCs w:val="18"/>
          <w:shd w:val="clear" w:color="auto" w:fill="FFFFFF"/>
        </w:rPr>
        <w:t>According to Adler, an individual derives his personality traits from these essentially external factors. The character of the individual is formed by his responses to their influence in the following ways:</w:t>
      </w:r>
    </w:p>
    <w:p w:rsidR="00DD4DCE" w:rsidRPr="001A755C" w:rsidRDefault="00DD4DCE" w:rsidP="001A755C">
      <w:pPr>
        <w:spacing w:before="100" w:beforeAutospacing="1" w:after="100" w:afterAutospacing="1" w:line="240" w:lineRule="auto"/>
        <w:outlineLvl w:val="3"/>
        <w:rPr>
          <w:rFonts w:ascii="Trebuchet MS" w:hAnsi="Trebuchet MS"/>
          <w:b/>
          <w:bCs/>
          <w:color w:val="000000"/>
          <w:sz w:val="24"/>
          <w:szCs w:val="24"/>
          <w:shd w:val="clear" w:color="auto" w:fill="FFFFFF"/>
        </w:rPr>
      </w:pPr>
      <w:r w:rsidRPr="001A755C">
        <w:rPr>
          <w:rFonts w:ascii="Trebuchet MS" w:hAnsi="Trebuchet MS"/>
          <w:b/>
          <w:bCs/>
          <w:color w:val="000000"/>
          <w:sz w:val="24"/>
          <w:szCs w:val="24"/>
          <w:shd w:val="clear" w:color="auto" w:fill="FFFFFF"/>
        </w:rPr>
        <w:t>Compensation</w:t>
      </w:r>
    </w:p>
    <w:p w:rsidR="00DD4DCE" w:rsidRPr="001A755C" w:rsidRDefault="00DD4DCE" w:rsidP="001A755C">
      <w:pPr>
        <w:spacing w:before="100" w:beforeAutospacing="1" w:after="100" w:afterAutospacing="1" w:line="240" w:lineRule="auto"/>
        <w:rPr>
          <w:rFonts w:ascii="Trebuchet MS" w:hAnsi="Trebuchet MS"/>
          <w:color w:val="000000"/>
          <w:sz w:val="18"/>
          <w:szCs w:val="18"/>
          <w:shd w:val="clear" w:color="auto" w:fill="FFFFFF"/>
        </w:rPr>
      </w:pPr>
      <w:r w:rsidRPr="001A755C">
        <w:rPr>
          <w:rFonts w:ascii="Trebuchet MS" w:hAnsi="Trebuchet MS"/>
          <w:color w:val="000000"/>
          <w:sz w:val="18"/>
          <w:szCs w:val="18"/>
          <w:shd w:val="clear" w:color="auto" w:fill="FFFFFF"/>
        </w:rPr>
        <w:t>Whenever a person suffers from any disadvantages that make him or her inferior to others, his or her main aim becomes to bring those disadvantages to an end. Those who are able to do this become successful in their lives on both social as well as individual bases.</w:t>
      </w:r>
    </w:p>
    <w:p w:rsidR="00DD4DCE" w:rsidRPr="001A755C" w:rsidRDefault="00DD4DCE" w:rsidP="001A755C">
      <w:pPr>
        <w:spacing w:before="100" w:beforeAutospacing="1" w:after="100" w:afterAutospacing="1" w:line="240" w:lineRule="auto"/>
        <w:outlineLvl w:val="3"/>
        <w:rPr>
          <w:rFonts w:ascii="Trebuchet MS" w:hAnsi="Trebuchet MS"/>
          <w:b/>
          <w:bCs/>
          <w:color w:val="000000"/>
          <w:sz w:val="24"/>
          <w:szCs w:val="24"/>
          <w:shd w:val="clear" w:color="auto" w:fill="FFFFFF"/>
        </w:rPr>
      </w:pPr>
      <w:r w:rsidRPr="001A755C">
        <w:rPr>
          <w:rFonts w:ascii="Trebuchet MS" w:hAnsi="Trebuchet MS"/>
          <w:b/>
          <w:bCs/>
          <w:color w:val="000000"/>
          <w:sz w:val="24"/>
          <w:szCs w:val="24"/>
          <w:shd w:val="clear" w:color="auto" w:fill="FFFFFF"/>
        </w:rPr>
        <w:t>Resignation</w:t>
      </w:r>
    </w:p>
    <w:p w:rsidR="00DD4DCE" w:rsidRPr="001A755C" w:rsidRDefault="00DD4DCE" w:rsidP="001A755C">
      <w:pPr>
        <w:spacing w:before="100" w:beforeAutospacing="1" w:after="100" w:afterAutospacing="1" w:line="240" w:lineRule="auto"/>
        <w:rPr>
          <w:rFonts w:ascii="Trebuchet MS" w:hAnsi="Trebuchet MS"/>
          <w:color w:val="000000"/>
          <w:sz w:val="18"/>
          <w:szCs w:val="18"/>
          <w:shd w:val="clear" w:color="auto" w:fill="FFFFFF"/>
        </w:rPr>
      </w:pPr>
      <w:r w:rsidRPr="001A755C">
        <w:rPr>
          <w:rFonts w:ascii="Trebuchet MS" w:hAnsi="Trebuchet MS"/>
          <w:color w:val="000000"/>
          <w:sz w:val="18"/>
          <w:szCs w:val="18"/>
          <w:shd w:val="clear" w:color="auto" w:fill="FFFFFF"/>
        </w:rPr>
        <w:t>There are those who give in to their disadvantages and become reconciled to them. Such people are in the majority. The attitude of the world towards them is of a cool, rather uninterested sympathy.</w:t>
      </w:r>
    </w:p>
    <w:p w:rsidR="00DD4DCE" w:rsidRPr="001A755C" w:rsidRDefault="00DD4DCE" w:rsidP="001A755C">
      <w:pPr>
        <w:spacing w:before="100" w:beforeAutospacing="1" w:after="100" w:afterAutospacing="1" w:line="240" w:lineRule="auto"/>
        <w:outlineLvl w:val="3"/>
        <w:rPr>
          <w:rFonts w:ascii="Trebuchet MS" w:hAnsi="Trebuchet MS"/>
          <w:b/>
          <w:bCs/>
          <w:color w:val="000000"/>
          <w:sz w:val="24"/>
          <w:szCs w:val="24"/>
          <w:shd w:val="clear" w:color="auto" w:fill="FFFFFF"/>
        </w:rPr>
      </w:pPr>
      <w:r w:rsidRPr="001A755C">
        <w:rPr>
          <w:rFonts w:ascii="Trebuchet MS" w:hAnsi="Trebuchet MS"/>
          <w:b/>
          <w:bCs/>
          <w:color w:val="000000"/>
          <w:sz w:val="24"/>
          <w:szCs w:val="24"/>
          <w:shd w:val="clear" w:color="auto" w:fill="FFFFFF"/>
        </w:rPr>
        <w:t>Over-compensation</w:t>
      </w:r>
    </w:p>
    <w:p w:rsidR="00DD4DCE" w:rsidRPr="001A755C" w:rsidRDefault="00DD4DCE" w:rsidP="001A755C">
      <w:pPr>
        <w:spacing w:before="100" w:beforeAutospacing="1" w:after="100" w:afterAutospacing="1" w:line="240" w:lineRule="auto"/>
        <w:rPr>
          <w:rFonts w:ascii="Trebuchet MS" w:hAnsi="Trebuchet MS"/>
          <w:color w:val="000000"/>
          <w:sz w:val="18"/>
          <w:szCs w:val="18"/>
          <w:shd w:val="clear" w:color="auto" w:fill="FFFFFF"/>
        </w:rPr>
      </w:pPr>
      <w:r w:rsidRPr="001A755C">
        <w:rPr>
          <w:rFonts w:ascii="Trebuchet MS" w:hAnsi="Trebuchet MS"/>
          <w:color w:val="000000"/>
          <w:sz w:val="18"/>
          <w:szCs w:val="18"/>
          <w:shd w:val="clear" w:color="auto" w:fill="FFFFFF"/>
        </w:rPr>
        <w:t>There are some persons who become so infatuated with the idea of compensating for their disadvantages that they end up over-indulging in the pursuit. These are the neurotics.</w:t>
      </w:r>
    </w:p>
    <w:p w:rsidR="00DD4DCE" w:rsidRPr="001A755C" w:rsidRDefault="00DD4DCE" w:rsidP="001A755C">
      <w:pPr>
        <w:spacing w:before="100" w:beforeAutospacing="1" w:after="100" w:afterAutospacing="1" w:line="240" w:lineRule="auto"/>
        <w:rPr>
          <w:rFonts w:ascii="Trebuchet MS" w:hAnsi="Trebuchet MS"/>
          <w:color w:val="000000"/>
          <w:sz w:val="18"/>
          <w:szCs w:val="18"/>
          <w:shd w:val="clear" w:color="auto" w:fill="FFFFFF"/>
        </w:rPr>
      </w:pPr>
      <w:r w:rsidRPr="001A755C">
        <w:rPr>
          <w:rFonts w:ascii="Trebuchet MS" w:hAnsi="Trebuchet MS"/>
          <w:color w:val="000000"/>
          <w:sz w:val="18"/>
          <w:szCs w:val="18"/>
          <w:shd w:val="clear" w:color="auto" w:fill="FFFFFF"/>
        </w:rPr>
        <w:t>Thus, the external factors are vital in character formation.</w:t>
      </w:r>
    </w:p>
    <w:p w:rsidR="00DD4DCE" w:rsidRDefault="00DD4DCE" w:rsidP="001A755C">
      <w:r w:rsidRPr="001A755C">
        <w:rPr>
          <w:rFonts w:ascii="Trebuchet MS" w:hAnsi="Trebuchet MS"/>
          <w:color w:val="000000"/>
          <w:sz w:val="18"/>
          <w:szCs w:val="18"/>
          <w:shd w:val="clear" w:color="auto" w:fill="FFFFFF"/>
        </w:rPr>
        <w:br/>
      </w:r>
      <w:r w:rsidRPr="001A755C">
        <w:rPr>
          <w:rFonts w:ascii="Trebuchet MS" w:hAnsi="Trebuchet MS"/>
          <w:color w:val="000000"/>
          <w:sz w:val="18"/>
          <w:szCs w:val="18"/>
          <w:shd w:val="clear" w:color="auto" w:fill="FFFFFF"/>
        </w:rPr>
        <w:br/>
        <w:t>Read more: </w:t>
      </w:r>
      <w:hyperlink r:id="rId12" w:anchor="ixzz1aclApNyK" w:history="1">
        <w:r w:rsidRPr="001A755C">
          <w:rPr>
            <w:rFonts w:ascii="Trebuchet MS" w:hAnsi="Trebuchet MS"/>
            <w:color w:val="003399"/>
            <w:sz w:val="18"/>
            <w:szCs w:val="18"/>
            <w:u w:val="single"/>
            <w:shd w:val="clear" w:color="auto" w:fill="FFFFFF"/>
          </w:rPr>
          <w:t>http://www.answers.com/topic/individual-psychology#ixzz1aclApNyK</w:t>
        </w:r>
      </w:hyperlink>
    </w:p>
    <w:p w:rsidR="00DD4DCE" w:rsidRDefault="00DD4DCE" w:rsidP="001A755C"/>
    <w:p w:rsidR="00DD4DCE" w:rsidRDefault="00DD4DCE" w:rsidP="001A755C"/>
    <w:p w:rsidR="000E778A" w:rsidRDefault="000E778A" w:rsidP="000E778A"/>
    <w:p w:rsidR="00DD4DCE" w:rsidRDefault="00DD4DCE" w:rsidP="000E778A">
      <w:pPr>
        <w:pStyle w:val="NoSpacing"/>
        <w:jc w:val="center"/>
        <w:rPr>
          <w:rFonts w:ascii="Tahoma" w:hAnsi="Tahoma" w:cs="Tahoma"/>
          <w:b/>
          <w:sz w:val="32"/>
          <w:szCs w:val="32"/>
        </w:rPr>
      </w:pPr>
      <w:r w:rsidRPr="000E778A">
        <w:rPr>
          <w:rFonts w:ascii="Tahoma" w:hAnsi="Tahoma" w:cs="Tahoma"/>
          <w:b/>
          <w:sz w:val="32"/>
          <w:szCs w:val="32"/>
        </w:rPr>
        <w:lastRenderedPageBreak/>
        <w:t>ALFRED ADLER’S</w:t>
      </w:r>
      <w:bookmarkStart w:id="0" w:name="_GoBack"/>
      <w:bookmarkEnd w:id="0"/>
      <w:r w:rsidRPr="000E778A">
        <w:rPr>
          <w:rFonts w:ascii="Tahoma" w:hAnsi="Tahoma" w:cs="Tahoma"/>
          <w:b/>
          <w:sz w:val="32"/>
          <w:szCs w:val="32"/>
        </w:rPr>
        <w:t xml:space="preserve"> INDIVIDUAL PSYCHOLOGY</w:t>
      </w:r>
    </w:p>
    <w:p w:rsidR="000E778A" w:rsidRPr="000E778A" w:rsidRDefault="000E778A" w:rsidP="000E778A">
      <w:pPr>
        <w:pStyle w:val="NoSpacing"/>
        <w:jc w:val="center"/>
        <w:rPr>
          <w:rFonts w:ascii="Tahoma" w:hAnsi="Tahoma" w:cs="Tahoma"/>
          <w:b/>
          <w:sz w:val="32"/>
          <w:szCs w:val="32"/>
        </w:rPr>
      </w:pPr>
    </w:p>
    <w:p w:rsidR="000E778A" w:rsidRDefault="00DD4DCE" w:rsidP="000E778A">
      <w:pPr>
        <w:pStyle w:val="NoSpacing"/>
        <w:rPr>
          <w:rFonts w:ascii="Tahoma" w:hAnsi="Tahoma" w:cs="Tahoma"/>
        </w:rPr>
      </w:pPr>
      <w:r w:rsidRPr="000E778A">
        <w:rPr>
          <w:rFonts w:ascii="Tahoma" w:hAnsi="Tahoma" w:cs="Tahoma"/>
        </w:rPr>
        <w:t xml:space="preserve">Alfred Adler was the founder of </w:t>
      </w:r>
      <w:r w:rsidRPr="000E778A">
        <w:rPr>
          <w:rFonts w:ascii="Tahoma" w:hAnsi="Tahoma" w:cs="Tahoma"/>
          <w:i/>
        </w:rPr>
        <w:t>Individual Psychology</w:t>
      </w:r>
      <w:r w:rsidRPr="000E778A">
        <w:rPr>
          <w:rFonts w:ascii="Tahoma" w:hAnsi="Tahoma" w:cs="Tahoma"/>
        </w:rPr>
        <w:t xml:space="preserve">.  </w:t>
      </w:r>
      <w:r w:rsidRPr="000E778A">
        <w:rPr>
          <w:rFonts w:ascii="Tahoma" w:hAnsi="Tahoma" w:cs="Tahoma"/>
          <w:color w:val="000000"/>
          <w:shd w:val="clear" w:color="auto" w:fill="FFFFFF"/>
        </w:rPr>
        <w:t xml:space="preserve">According to his theory, </w:t>
      </w:r>
      <w:r w:rsidRPr="000E778A">
        <w:rPr>
          <w:rFonts w:ascii="Tahoma" w:hAnsi="Tahoma" w:cs="Tahoma"/>
        </w:rPr>
        <w:t>every child experiences the feelings of inferiority as the result of being surrounded by stronger and more capable adults.  As the child grows</w:t>
      </w:r>
      <w:r w:rsidR="000E778A" w:rsidRPr="000E778A">
        <w:rPr>
          <w:rFonts w:ascii="Tahoma" w:hAnsi="Tahoma" w:cs="Tahoma"/>
        </w:rPr>
        <w:t>,</w:t>
      </w:r>
      <w:r w:rsidRPr="000E778A">
        <w:rPr>
          <w:rFonts w:ascii="Tahoma" w:hAnsi="Tahoma" w:cs="Tahoma"/>
        </w:rPr>
        <w:t xml:space="preserve"> s/he becomes obsessed by the original feelings of inferiority experienced earlier and strives for power and recognition.  If the child fails to meet certain life challenges</w:t>
      </w:r>
      <w:r w:rsidR="000E778A" w:rsidRPr="000E778A">
        <w:rPr>
          <w:rFonts w:ascii="Tahoma" w:hAnsi="Tahoma" w:cs="Tahoma"/>
        </w:rPr>
        <w:t>,</w:t>
      </w:r>
      <w:r w:rsidRPr="000E778A">
        <w:rPr>
          <w:rFonts w:ascii="Tahoma" w:hAnsi="Tahoma" w:cs="Tahoma"/>
        </w:rPr>
        <w:t xml:space="preserve"> s/he will develop a primary inferiority complex.</w:t>
      </w:r>
    </w:p>
    <w:p w:rsidR="00DD4DCE" w:rsidRPr="000E778A" w:rsidRDefault="00DD4DCE" w:rsidP="000E778A">
      <w:pPr>
        <w:pStyle w:val="NoSpacing"/>
        <w:rPr>
          <w:rFonts w:ascii="Tahoma" w:hAnsi="Tahoma" w:cs="Tahoma"/>
        </w:rPr>
      </w:pPr>
      <w:r w:rsidRPr="000E778A">
        <w:rPr>
          <w:rFonts w:ascii="Tahoma" w:hAnsi="Tahoma" w:cs="Tahoma"/>
        </w:rPr>
        <w:t xml:space="preserve"> </w:t>
      </w:r>
    </w:p>
    <w:p w:rsidR="00DD4DCE" w:rsidRDefault="00DD4DCE" w:rsidP="000E778A">
      <w:pPr>
        <w:pStyle w:val="NoSpacing"/>
        <w:rPr>
          <w:rFonts w:ascii="Tahoma" w:hAnsi="Tahoma" w:cs="Tahoma"/>
          <w:color w:val="000000"/>
          <w:shd w:val="clear" w:color="auto" w:fill="FFFFFF"/>
        </w:rPr>
      </w:pPr>
      <w:r w:rsidRPr="000E778A">
        <w:rPr>
          <w:rFonts w:ascii="Tahoma" w:hAnsi="Tahoma" w:cs="Tahoma"/>
          <w:lang w:val="en-CA" w:eastAsia="en-CA"/>
        </w:rPr>
        <w:t xml:space="preserve">When a person who felt inferior as a child because of his/her perceived weakness faces a challenge that he/she can’t meet, it becomes a secondary inferiority complex.  </w:t>
      </w:r>
      <w:r w:rsidRPr="000E778A">
        <w:rPr>
          <w:rFonts w:ascii="Tahoma" w:hAnsi="Tahoma" w:cs="Tahoma"/>
          <w:color w:val="000000"/>
          <w:shd w:val="clear" w:color="auto" w:fill="FFFFFF"/>
        </w:rPr>
        <w:t xml:space="preserve">Personality develops by the individual’s responses to their disadvantages:  </w:t>
      </w:r>
      <w:r w:rsidRPr="000E778A">
        <w:rPr>
          <w:rFonts w:ascii="Tahoma" w:hAnsi="Tahoma" w:cs="Tahoma"/>
          <w:i/>
          <w:color w:val="000000"/>
          <w:shd w:val="clear" w:color="auto" w:fill="FFFFFF"/>
        </w:rPr>
        <w:t xml:space="preserve">compensation, resignation </w:t>
      </w:r>
      <w:r w:rsidRPr="000E778A">
        <w:rPr>
          <w:rFonts w:ascii="Tahoma" w:hAnsi="Tahoma" w:cs="Tahoma"/>
          <w:color w:val="000000"/>
          <w:shd w:val="clear" w:color="auto" w:fill="FFFFFF"/>
        </w:rPr>
        <w:t xml:space="preserve">and </w:t>
      </w:r>
      <w:r w:rsidRPr="000E778A">
        <w:rPr>
          <w:rFonts w:ascii="Tahoma" w:hAnsi="Tahoma" w:cs="Tahoma"/>
          <w:i/>
          <w:color w:val="000000"/>
          <w:shd w:val="clear" w:color="auto" w:fill="FFFFFF"/>
        </w:rPr>
        <w:t>over-compensation</w:t>
      </w:r>
      <w:r w:rsidRPr="000E778A">
        <w:rPr>
          <w:rFonts w:ascii="Tahoma" w:hAnsi="Tahoma" w:cs="Tahoma"/>
          <w:color w:val="000000"/>
          <w:shd w:val="clear" w:color="auto" w:fill="FFFFFF"/>
        </w:rPr>
        <w:t>.</w:t>
      </w:r>
    </w:p>
    <w:p w:rsidR="000E778A" w:rsidRPr="000E778A" w:rsidRDefault="000E778A" w:rsidP="000E778A">
      <w:pPr>
        <w:pStyle w:val="NoSpacing"/>
        <w:rPr>
          <w:rFonts w:ascii="Tahoma" w:hAnsi="Tahoma" w:cs="Tahoma"/>
          <w:lang w:val="en-CA" w:eastAsia="en-CA"/>
        </w:rPr>
      </w:pPr>
    </w:p>
    <w:p w:rsidR="00DD4DCE" w:rsidRDefault="00DD4DCE" w:rsidP="00F1370A">
      <w:pPr>
        <w:rPr>
          <w:rFonts w:ascii="Tahoma" w:hAnsi="Tahoma" w:cs="Tahoma"/>
          <w:b/>
          <w:sz w:val="28"/>
          <w:szCs w:val="28"/>
        </w:rPr>
      </w:pPr>
      <w:r>
        <w:rPr>
          <w:rFonts w:ascii="Tahoma" w:hAnsi="Tahoma" w:cs="Tahoma"/>
          <w:b/>
          <w:sz w:val="28"/>
          <w:szCs w:val="28"/>
        </w:rPr>
        <w:t>Definitions</w:t>
      </w:r>
    </w:p>
    <w:p w:rsidR="00DD4DCE" w:rsidRPr="00272B1E" w:rsidRDefault="00DD4DCE" w:rsidP="00272B1E">
      <w:pPr>
        <w:spacing w:before="100" w:beforeAutospacing="1" w:after="100" w:afterAutospacing="1" w:line="240" w:lineRule="auto"/>
        <w:ind w:left="2700" w:hanging="1980"/>
        <w:rPr>
          <w:rFonts w:ascii="Tahoma" w:hAnsi="Tahoma" w:cs="Tahoma"/>
          <w:color w:val="000000"/>
          <w:shd w:val="clear" w:color="auto" w:fill="FFFFFF"/>
        </w:rPr>
      </w:pPr>
      <w:proofErr w:type="gramStart"/>
      <w:r>
        <w:rPr>
          <w:rFonts w:ascii="Tahoma" w:hAnsi="Tahoma" w:cs="Tahoma"/>
          <w:b/>
          <w:sz w:val="24"/>
          <w:szCs w:val="24"/>
        </w:rPr>
        <w:t>compensation</w:t>
      </w:r>
      <w:proofErr w:type="gramEnd"/>
      <w:r>
        <w:rPr>
          <w:rFonts w:ascii="Tahoma" w:hAnsi="Tahoma" w:cs="Tahoma"/>
          <w:b/>
          <w:sz w:val="24"/>
          <w:szCs w:val="24"/>
        </w:rPr>
        <w:t>:</w:t>
      </w:r>
      <w:r>
        <w:rPr>
          <w:rFonts w:ascii="Tahoma" w:hAnsi="Tahoma" w:cs="Tahoma"/>
          <w:sz w:val="24"/>
          <w:szCs w:val="24"/>
        </w:rPr>
        <w:t xml:space="preserve">  </w:t>
      </w:r>
      <w:r w:rsidRPr="00272B1E">
        <w:rPr>
          <w:rFonts w:ascii="Tahoma" w:hAnsi="Tahoma" w:cs="Tahoma"/>
          <w:color w:val="000000"/>
          <w:shd w:val="clear" w:color="auto" w:fill="FFFFFF"/>
        </w:rPr>
        <w:t>When</w:t>
      </w:r>
      <w:r>
        <w:rPr>
          <w:rFonts w:ascii="Tahoma" w:hAnsi="Tahoma" w:cs="Tahoma"/>
          <w:color w:val="000000"/>
          <w:shd w:val="clear" w:color="auto" w:fill="FFFFFF"/>
        </w:rPr>
        <w:t xml:space="preserve"> a person </w:t>
      </w:r>
      <w:r w:rsidRPr="00272B1E">
        <w:rPr>
          <w:rFonts w:ascii="Tahoma" w:hAnsi="Tahoma" w:cs="Tahoma"/>
          <w:color w:val="000000"/>
          <w:shd w:val="clear" w:color="auto" w:fill="FFFFFF"/>
        </w:rPr>
        <w:t>aim</w:t>
      </w:r>
      <w:r>
        <w:rPr>
          <w:rFonts w:ascii="Tahoma" w:hAnsi="Tahoma" w:cs="Tahoma"/>
          <w:color w:val="000000"/>
          <w:shd w:val="clear" w:color="auto" w:fill="FFFFFF"/>
        </w:rPr>
        <w:t xml:space="preserve">s becomes to bring his/her disadvantages to an end by becoming more competent in those areas.  </w:t>
      </w:r>
      <w:proofErr w:type="gramStart"/>
      <w:r>
        <w:rPr>
          <w:rFonts w:ascii="Tahoma" w:hAnsi="Tahoma" w:cs="Tahoma"/>
          <w:color w:val="000000"/>
          <w:shd w:val="clear" w:color="auto" w:fill="FFFFFF"/>
        </w:rPr>
        <w:t>People</w:t>
      </w:r>
      <w:proofErr w:type="gramEnd"/>
      <w:r w:rsidRPr="00272B1E">
        <w:rPr>
          <w:rFonts w:ascii="Tahoma" w:hAnsi="Tahoma" w:cs="Tahoma"/>
          <w:color w:val="000000"/>
          <w:shd w:val="clear" w:color="auto" w:fill="FFFFFF"/>
        </w:rPr>
        <w:t xml:space="preserve"> who are able to do this</w:t>
      </w:r>
      <w:r>
        <w:rPr>
          <w:rFonts w:ascii="Tahoma" w:hAnsi="Tahoma" w:cs="Tahoma"/>
          <w:color w:val="000000"/>
          <w:shd w:val="clear" w:color="auto" w:fill="FFFFFF"/>
        </w:rPr>
        <w:t>,</w:t>
      </w:r>
      <w:r w:rsidRPr="00272B1E">
        <w:rPr>
          <w:rFonts w:ascii="Tahoma" w:hAnsi="Tahoma" w:cs="Tahoma"/>
          <w:color w:val="000000"/>
          <w:shd w:val="clear" w:color="auto" w:fill="FFFFFF"/>
        </w:rPr>
        <w:t xml:space="preserve"> become successful in their lives on both social as well as individual bases.</w:t>
      </w:r>
    </w:p>
    <w:p w:rsidR="00DD4DCE" w:rsidRDefault="00DD4DCE" w:rsidP="00757050">
      <w:pPr>
        <w:spacing w:before="100" w:beforeAutospacing="1" w:after="100" w:afterAutospacing="1" w:line="240" w:lineRule="auto"/>
        <w:ind w:left="2340" w:hanging="1620"/>
        <w:rPr>
          <w:rFonts w:ascii="Tahoma" w:hAnsi="Tahoma" w:cs="Tahoma"/>
          <w:color w:val="000000"/>
          <w:shd w:val="clear" w:color="auto" w:fill="FFFFFF"/>
        </w:rPr>
      </w:pPr>
      <w:proofErr w:type="gramStart"/>
      <w:r>
        <w:rPr>
          <w:rFonts w:ascii="Tahoma" w:hAnsi="Tahoma" w:cs="Tahoma"/>
          <w:b/>
          <w:color w:val="000000"/>
          <w:sz w:val="24"/>
          <w:szCs w:val="24"/>
          <w:shd w:val="clear" w:color="auto" w:fill="FFFFFF"/>
        </w:rPr>
        <w:t>resignation</w:t>
      </w:r>
      <w:proofErr w:type="gramEnd"/>
      <w:r>
        <w:rPr>
          <w:rFonts w:ascii="Tahoma" w:hAnsi="Tahoma" w:cs="Tahoma"/>
          <w:b/>
          <w:color w:val="000000"/>
          <w:sz w:val="24"/>
          <w:szCs w:val="24"/>
          <w:shd w:val="clear" w:color="auto" w:fill="FFFFFF"/>
        </w:rPr>
        <w:t xml:space="preserve">:  </w:t>
      </w:r>
      <w:r>
        <w:rPr>
          <w:rFonts w:ascii="Tahoma" w:hAnsi="Tahoma" w:cs="Tahoma"/>
          <w:color w:val="000000"/>
          <w:shd w:val="clear" w:color="auto" w:fill="FFFFFF"/>
        </w:rPr>
        <w:t>When a person</w:t>
      </w:r>
      <w:r w:rsidRPr="00272B1E">
        <w:rPr>
          <w:rFonts w:ascii="Tahoma" w:hAnsi="Tahoma" w:cs="Tahoma"/>
          <w:color w:val="000000"/>
          <w:shd w:val="clear" w:color="auto" w:fill="FFFFFF"/>
        </w:rPr>
        <w:t xml:space="preserve"> give</w:t>
      </w:r>
      <w:r>
        <w:rPr>
          <w:rFonts w:ascii="Tahoma" w:hAnsi="Tahoma" w:cs="Tahoma"/>
          <w:color w:val="000000"/>
          <w:shd w:val="clear" w:color="auto" w:fill="FFFFFF"/>
        </w:rPr>
        <w:t>s</w:t>
      </w:r>
      <w:r w:rsidRPr="00272B1E">
        <w:rPr>
          <w:rFonts w:ascii="Tahoma" w:hAnsi="Tahoma" w:cs="Tahoma"/>
          <w:color w:val="000000"/>
          <w:shd w:val="clear" w:color="auto" w:fill="FFFFFF"/>
        </w:rPr>
        <w:t xml:space="preserve"> in to their disadvantages and become</w:t>
      </w:r>
      <w:r>
        <w:rPr>
          <w:rFonts w:ascii="Tahoma" w:hAnsi="Tahoma" w:cs="Tahoma"/>
          <w:color w:val="000000"/>
          <w:shd w:val="clear" w:color="auto" w:fill="FFFFFF"/>
        </w:rPr>
        <w:t>s</w:t>
      </w:r>
      <w:r w:rsidRPr="00272B1E">
        <w:rPr>
          <w:rFonts w:ascii="Tahoma" w:hAnsi="Tahoma" w:cs="Tahoma"/>
          <w:color w:val="000000"/>
          <w:shd w:val="clear" w:color="auto" w:fill="FFFFFF"/>
        </w:rPr>
        <w:t xml:space="preserve"> reconciled to them. Such people are in the majority. The attitude of the world towards them is of a cool, rather uninterested sympathy.</w:t>
      </w:r>
    </w:p>
    <w:p w:rsidR="00DD4DCE" w:rsidRDefault="00DD4DCE" w:rsidP="00BF5650">
      <w:pPr>
        <w:spacing w:before="100" w:beforeAutospacing="1" w:after="100" w:afterAutospacing="1" w:line="240" w:lineRule="auto"/>
        <w:ind w:left="3240" w:hanging="2520"/>
        <w:rPr>
          <w:rFonts w:ascii="Tahoma" w:hAnsi="Tahoma" w:cs="Tahoma"/>
          <w:color w:val="000000"/>
          <w:shd w:val="clear" w:color="auto" w:fill="FFFFFF"/>
        </w:rPr>
      </w:pPr>
      <w:proofErr w:type="gramStart"/>
      <w:r>
        <w:rPr>
          <w:rFonts w:ascii="Tahoma" w:hAnsi="Tahoma" w:cs="Tahoma"/>
          <w:b/>
          <w:color w:val="000000"/>
          <w:sz w:val="24"/>
          <w:szCs w:val="24"/>
          <w:shd w:val="clear" w:color="auto" w:fill="FFFFFF"/>
        </w:rPr>
        <w:t>over-compensation</w:t>
      </w:r>
      <w:proofErr w:type="gramEnd"/>
      <w:r>
        <w:rPr>
          <w:rFonts w:ascii="Tahoma" w:hAnsi="Tahoma" w:cs="Tahoma"/>
          <w:b/>
          <w:color w:val="000000"/>
          <w:sz w:val="24"/>
          <w:szCs w:val="24"/>
          <w:shd w:val="clear" w:color="auto" w:fill="FFFFFF"/>
        </w:rPr>
        <w:t xml:space="preserve">:  </w:t>
      </w:r>
      <w:r>
        <w:rPr>
          <w:rFonts w:ascii="Tahoma" w:hAnsi="Tahoma" w:cs="Tahoma"/>
          <w:color w:val="000000"/>
          <w:shd w:val="clear" w:color="auto" w:fill="FFFFFF"/>
        </w:rPr>
        <w:t>When a person becomes so concerned about compensating         for their disadvantages, they end up over-doing it in the pursuit.</w:t>
      </w:r>
    </w:p>
    <w:p w:rsidR="00DD4DCE" w:rsidRDefault="00DD4DCE" w:rsidP="00757050">
      <w:pPr>
        <w:spacing w:before="100" w:beforeAutospacing="1" w:after="100" w:afterAutospacing="1" w:line="240" w:lineRule="auto"/>
        <w:ind w:left="3240" w:hanging="3240"/>
        <w:rPr>
          <w:rFonts w:ascii="Tahoma" w:hAnsi="Tahoma" w:cs="Tahoma"/>
          <w:color w:val="000000"/>
          <w:shd w:val="clear" w:color="auto" w:fill="FFFFFF"/>
        </w:rPr>
      </w:pPr>
      <w:r>
        <w:rPr>
          <w:rFonts w:ascii="Tahoma" w:hAnsi="Tahoma" w:cs="Tahoma"/>
          <w:b/>
          <w:color w:val="000000"/>
          <w:sz w:val="28"/>
          <w:szCs w:val="28"/>
          <w:shd w:val="clear" w:color="auto" w:fill="FFFFFF"/>
        </w:rPr>
        <w:t>Directions</w:t>
      </w:r>
    </w:p>
    <w:p w:rsidR="00DD4DCE" w:rsidRDefault="00DD4DCE" w:rsidP="00800B01">
      <w:pPr>
        <w:ind w:right="-720"/>
        <w:rPr>
          <w:rFonts w:ascii="Tahoma" w:hAnsi="Tahoma" w:cs="Tahoma"/>
          <w:shd w:val="clear" w:color="auto" w:fill="FFFFFF"/>
        </w:rPr>
      </w:pPr>
      <w:r>
        <w:rPr>
          <w:rFonts w:ascii="Tahoma" w:hAnsi="Tahoma" w:cs="Tahoma"/>
          <w:shd w:val="clear" w:color="auto" w:fill="FFFFFF"/>
        </w:rPr>
        <w:t>Identify the each of the following situations as compensation, resignation or over-compensation.</w:t>
      </w:r>
    </w:p>
    <w:p w:rsidR="00DD4DCE" w:rsidRDefault="00DD4DCE" w:rsidP="005941CF">
      <w:pPr>
        <w:ind w:left="360" w:hanging="360"/>
        <w:rPr>
          <w:rFonts w:ascii="Tahoma" w:hAnsi="Tahoma" w:cs="Tahoma"/>
          <w:shd w:val="clear" w:color="auto" w:fill="FFFFFF"/>
        </w:rPr>
      </w:pPr>
      <w:r>
        <w:rPr>
          <w:rFonts w:ascii="Tahoma" w:hAnsi="Tahoma" w:cs="Tahoma"/>
          <w:shd w:val="clear" w:color="auto" w:fill="FFFFFF"/>
        </w:rPr>
        <w:t xml:space="preserve">1.  A student who has always had difficulty with math </w:t>
      </w:r>
      <w:proofErr w:type="gramStart"/>
      <w:r>
        <w:rPr>
          <w:rFonts w:ascii="Tahoma" w:hAnsi="Tahoma" w:cs="Tahoma"/>
          <w:shd w:val="clear" w:color="auto" w:fill="FFFFFF"/>
        </w:rPr>
        <w:t>courses,</w:t>
      </w:r>
      <w:proofErr w:type="gramEnd"/>
      <w:r>
        <w:rPr>
          <w:rFonts w:ascii="Tahoma" w:hAnsi="Tahoma" w:cs="Tahoma"/>
          <w:shd w:val="clear" w:color="auto" w:fill="FFFFFF"/>
        </w:rPr>
        <w:t xml:space="preserve"> opts to focus more on English     and Social Science courses in high school.  </w:t>
      </w:r>
      <w:r>
        <w:rPr>
          <w:rFonts w:ascii="Tahoma" w:hAnsi="Tahoma" w:cs="Tahoma"/>
          <w:u w:val="single"/>
          <w:shd w:val="clear" w:color="auto" w:fill="FFFFFF"/>
        </w:rPr>
        <w:tab/>
      </w:r>
      <w:r>
        <w:rPr>
          <w:rFonts w:ascii="Tahoma" w:hAnsi="Tahoma" w:cs="Tahoma"/>
          <w:u w:val="single"/>
          <w:shd w:val="clear" w:color="auto" w:fill="FFFFFF"/>
        </w:rPr>
        <w:tab/>
      </w:r>
      <w:r>
        <w:rPr>
          <w:rFonts w:ascii="Tahoma" w:hAnsi="Tahoma" w:cs="Tahoma"/>
          <w:u w:val="single"/>
          <w:shd w:val="clear" w:color="auto" w:fill="FFFFFF"/>
        </w:rPr>
        <w:tab/>
      </w:r>
      <w:r>
        <w:rPr>
          <w:rFonts w:ascii="Tahoma" w:hAnsi="Tahoma" w:cs="Tahoma"/>
          <w:u w:val="single"/>
          <w:shd w:val="clear" w:color="auto" w:fill="FFFFFF"/>
        </w:rPr>
        <w:tab/>
      </w:r>
      <w:r>
        <w:rPr>
          <w:rFonts w:ascii="Tahoma" w:hAnsi="Tahoma" w:cs="Tahoma"/>
          <w:u w:val="single"/>
          <w:shd w:val="clear" w:color="auto" w:fill="FFFFFF"/>
        </w:rPr>
        <w:tab/>
      </w:r>
      <w:r>
        <w:rPr>
          <w:rFonts w:ascii="Tahoma" w:hAnsi="Tahoma" w:cs="Tahoma"/>
          <w:u w:val="single"/>
          <w:shd w:val="clear" w:color="auto" w:fill="FFFFFF"/>
        </w:rPr>
        <w:tab/>
      </w:r>
    </w:p>
    <w:p w:rsidR="00DD4DCE" w:rsidRPr="009E1ED4" w:rsidRDefault="00DD4DCE" w:rsidP="009E1ED4">
      <w:pPr>
        <w:ind w:left="360" w:hanging="360"/>
        <w:rPr>
          <w:rFonts w:ascii="Tahoma" w:hAnsi="Tahoma" w:cs="Tahoma"/>
          <w:u w:val="single"/>
          <w:shd w:val="clear" w:color="auto" w:fill="FFFFFF"/>
        </w:rPr>
      </w:pPr>
      <w:r>
        <w:rPr>
          <w:rFonts w:ascii="Tahoma" w:hAnsi="Tahoma" w:cs="Tahoma"/>
          <w:shd w:val="clear" w:color="auto" w:fill="FFFFFF"/>
        </w:rPr>
        <w:t xml:space="preserve">2.  Not having a natural ability to play basketball, a teenager practices three times per week in order to make the school basketball team. </w:t>
      </w:r>
      <w:r>
        <w:rPr>
          <w:rFonts w:ascii="Tahoma" w:hAnsi="Tahoma" w:cs="Tahoma"/>
          <w:u w:val="single"/>
          <w:shd w:val="clear" w:color="auto" w:fill="FFFFFF"/>
        </w:rPr>
        <w:tab/>
      </w:r>
      <w:r>
        <w:rPr>
          <w:rFonts w:ascii="Tahoma" w:hAnsi="Tahoma" w:cs="Tahoma"/>
          <w:u w:val="single"/>
          <w:shd w:val="clear" w:color="auto" w:fill="FFFFFF"/>
        </w:rPr>
        <w:tab/>
      </w:r>
      <w:r>
        <w:rPr>
          <w:rFonts w:ascii="Tahoma" w:hAnsi="Tahoma" w:cs="Tahoma"/>
          <w:u w:val="single"/>
          <w:shd w:val="clear" w:color="auto" w:fill="FFFFFF"/>
        </w:rPr>
        <w:tab/>
      </w:r>
      <w:r>
        <w:rPr>
          <w:rFonts w:ascii="Tahoma" w:hAnsi="Tahoma" w:cs="Tahoma"/>
          <w:u w:val="single"/>
          <w:shd w:val="clear" w:color="auto" w:fill="FFFFFF"/>
        </w:rPr>
        <w:tab/>
      </w:r>
      <w:r>
        <w:rPr>
          <w:rFonts w:ascii="Tahoma" w:hAnsi="Tahoma" w:cs="Tahoma"/>
          <w:u w:val="single"/>
          <w:shd w:val="clear" w:color="auto" w:fill="FFFFFF"/>
        </w:rPr>
        <w:tab/>
      </w:r>
      <w:r>
        <w:rPr>
          <w:rFonts w:ascii="Tahoma" w:hAnsi="Tahoma" w:cs="Tahoma"/>
          <w:u w:val="single"/>
          <w:shd w:val="clear" w:color="auto" w:fill="FFFFFF"/>
        </w:rPr>
        <w:tab/>
      </w:r>
    </w:p>
    <w:p w:rsidR="00DD4DCE" w:rsidRDefault="00DD4DCE" w:rsidP="005941CF">
      <w:pPr>
        <w:ind w:left="360" w:hanging="360"/>
        <w:rPr>
          <w:rFonts w:ascii="Tahoma" w:hAnsi="Tahoma" w:cs="Tahoma"/>
          <w:shd w:val="clear" w:color="auto" w:fill="FFFFFF"/>
        </w:rPr>
      </w:pPr>
      <w:r>
        <w:rPr>
          <w:rFonts w:ascii="Tahoma" w:hAnsi="Tahoma" w:cs="Tahoma"/>
          <w:shd w:val="clear" w:color="auto" w:fill="FFFFFF"/>
        </w:rPr>
        <w:t xml:space="preserve">3.  Feeling unrecognized in his youth, a man constantly gives orders to his co-workers and speaks to them as though they are his employees.   </w:t>
      </w:r>
      <w:r>
        <w:rPr>
          <w:rFonts w:ascii="Tahoma" w:hAnsi="Tahoma" w:cs="Tahoma"/>
          <w:u w:val="single"/>
          <w:shd w:val="clear" w:color="auto" w:fill="FFFFFF"/>
        </w:rPr>
        <w:tab/>
      </w:r>
      <w:r>
        <w:rPr>
          <w:rFonts w:ascii="Tahoma" w:hAnsi="Tahoma" w:cs="Tahoma"/>
          <w:u w:val="single"/>
          <w:shd w:val="clear" w:color="auto" w:fill="FFFFFF"/>
        </w:rPr>
        <w:tab/>
      </w:r>
      <w:r>
        <w:rPr>
          <w:rFonts w:ascii="Tahoma" w:hAnsi="Tahoma" w:cs="Tahoma"/>
          <w:u w:val="single"/>
          <w:shd w:val="clear" w:color="auto" w:fill="FFFFFF"/>
        </w:rPr>
        <w:tab/>
      </w:r>
      <w:r>
        <w:rPr>
          <w:rFonts w:ascii="Tahoma" w:hAnsi="Tahoma" w:cs="Tahoma"/>
          <w:u w:val="single"/>
          <w:shd w:val="clear" w:color="auto" w:fill="FFFFFF"/>
        </w:rPr>
        <w:tab/>
      </w:r>
      <w:r>
        <w:rPr>
          <w:rFonts w:ascii="Tahoma" w:hAnsi="Tahoma" w:cs="Tahoma"/>
          <w:u w:val="single"/>
          <w:shd w:val="clear" w:color="auto" w:fill="FFFFFF"/>
        </w:rPr>
        <w:tab/>
      </w:r>
    </w:p>
    <w:p w:rsidR="00DD4DCE" w:rsidRDefault="00DD4DCE" w:rsidP="005941CF">
      <w:pPr>
        <w:ind w:left="360" w:hanging="360"/>
        <w:rPr>
          <w:rFonts w:ascii="Tahoma" w:hAnsi="Tahoma" w:cs="Tahoma"/>
          <w:shd w:val="clear" w:color="auto" w:fill="FFFFFF"/>
        </w:rPr>
      </w:pPr>
      <w:r>
        <w:rPr>
          <w:rFonts w:ascii="Tahoma" w:hAnsi="Tahoma" w:cs="Tahoma"/>
          <w:shd w:val="clear" w:color="auto" w:fill="FFFFFF"/>
        </w:rPr>
        <w:t xml:space="preserve">4.  Feeling insecure about her body shape, a woman frequently wears over-sized clothing that hides her figure.  </w:t>
      </w:r>
      <w:r>
        <w:rPr>
          <w:rFonts w:ascii="Tahoma" w:hAnsi="Tahoma" w:cs="Tahoma"/>
          <w:u w:val="single"/>
          <w:shd w:val="clear" w:color="auto" w:fill="FFFFFF"/>
        </w:rPr>
        <w:tab/>
      </w:r>
      <w:r>
        <w:rPr>
          <w:rFonts w:ascii="Tahoma" w:hAnsi="Tahoma" w:cs="Tahoma"/>
          <w:u w:val="single"/>
          <w:shd w:val="clear" w:color="auto" w:fill="FFFFFF"/>
        </w:rPr>
        <w:tab/>
      </w:r>
      <w:r>
        <w:rPr>
          <w:rFonts w:ascii="Tahoma" w:hAnsi="Tahoma" w:cs="Tahoma"/>
          <w:u w:val="single"/>
          <w:shd w:val="clear" w:color="auto" w:fill="FFFFFF"/>
        </w:rPr>
        <w:tab/>
      </w:r>
      <w:r>
        <w:rPr>
          <w:rFonts w:ascii="Tahoma" w:hAnsi="Tahoma" w:cs="Tahoma"/>
          <w:u w:val="single"/>
          <w:shd w:val="clear" w:color="auto" w:fill="FFFFFF"/>
        </w:rPr>
        <w:tab/>
      </w:r>
      <w:r>
        <w:rPr>
          <w:rFonts w:ascii="Tahoma" w:hAnsi="Tahoma" w:cs="Tahoma"/>
          <w:u w:val="single"/>
          <w:shd w:val="clear" w:color="auto" w:fill="FFFFFF"/>
        </w:rPr>
        <w:tab/>
      </w:r>
      <w:r>
        <w:rPr>
          <w:rFonts w:ascii="Tahoma" w:hAnsi="Tahoma" w:cs="Tahoma"/>
          <w:u w:val="single"/>
          <w:shd w:val="clear" w:color="auto" w:fill="FFFFFF"/>
        </w:rPr>
        <w:tab/>
      </w:r>
    </w:p>
    <w:p w:rsidR="00DD4DCE" w:rsidRDefault="00DD4DCE" w:rsidP="005941CF">
      <w:pPr>
        <w:ind w:left="360" w:hanging="360"/>
        <w:rPr>
          <w:rFonts w:ascii="Tahoma" w:hAnsi="Tahoma" w:cs="Tahoma"/>
          <w:u w:val="single"/>
          <w:shd w:val="clear" w:color="auto" w:fill="FFFFFF"/>
        </w:rPr>
      </w:pPr>
      <w:r>
        <w:rPr>
          <w:rFonts w:ascii="Tahoma" w:hAnsi="Tahoma" w:cs="Tahoma"/>
          <w:shd w:val="clear" w:color="auto" w:fill="FFFFFF"/>
        </w:rPr>
        <w:t xml:space="preserve">5.  Feeling insecure about being accepted by others, a woman exhibits loud and animated </w:t>
      </w:r>
      <w:proofErr w:type="spellStart"/>
      <w:r>
        <w:rPr>
          <w:rFonts w:ascii="Tahoma" w:hAnsi="Tahoma" w:cs="Tahoma"/>
          <w:shd w:val="clear" w:color="auto" w:fill="FFFFFF"/>
        </w:rPr>
        <w:t>behaviour</w:t>
      </w:r>
      <w:proofErr w:type="spellEnd"/>
      <w:r>
        <w:rPr>
          <w:rFonts w:ascii="Tahoma" w:hAnsi="Tahoma" w:cs="Tahoma"/>
          <w:shd w:val="clear" w:color="auto" w:fill="FFFFFF"/>
        </w:rPr>
        <w:t xml:space="preserve">. </w:t>
      </w:r>
      <w:r>
        <w:rPr>
          <w:rFonts w:ascii="Tahoma" w:hAnsi="Tahoma" w:cs="Tahoma"/>
          <w:u w:val="single"/>
          <w:shd w:val="clear" w:color="auto" w:fill="FFFFFF"/>
        </w:rPr>
        <w:tab/>
      </w:r>
      <w:r>
        <w:rPr>
          <w:rFonts w:ascii="Tahoma" w:hAnsi="Tahoma" w:cs="Tahoma"/>
          <w:u w:val="single"/>
          <w:shd w:val="clear" w:color="auto" w:fill="FFFFFF"/>
        </w:rPr>
        <w:tab/>
      </w:r>
      <w:r>
        <w:rPr>
          <w:rFonts w:ascii="Tahoma" w:hAnsi="Tahoma" w:cs="Tahoma"/>
          <w:u w:val="single"/>
          <w:shd w:val="clear" w:color="auto" w:fill="FFFFFF"/>
        </w:rPr>
        <w:tab/>
      </w:r>
      <w:r>
        <w:rPr>
          <w:rFonts w:ascii="Tahoma" w:hAnsi="Tahoma" w:cs="Tahoma"/>
          <w:u w:val="single"/>
          <w:shd w:val="clear" w:color="auto" w:fill="FFFFFF"/>
        </w:rPr>
        <w:tab/>
      </w:r>
    </w:p>
    <w:p w:rsidR="00DD4DCE" w:rsidRPr="00BF5650" w:rsidRDefault="00DD4DCE" w:rsidP="005941CF">
      <w:pPr>
        <w:ind w:left="360" w:hanging="360"/>
        <w:rPr>
          <w:rFonts w:ascii="Tahoma" w:hAnsi="Tahoma" w:cs="Tahoma"/>
          <w:u w:val="single"/>
          <w:shd w:val="clear" w:color="auto" w:fill="FFFFFF"/>
        </w:rPr>
      </w:pPr>
      <w:r>
        <w:rPr>
          <w:rFonts w:ascii="Tahoma" w:hAnsi="Tahoma" w:cs="Tahoma"/>
          <w:shd w:val="clear" w:color="auto" w:fill="FFFFFF"/>
        </w:rPr>
        <w:t xml:space="preserve">6.  To alleviate his fear of germs, a man washes his hands for at least five minutes every two hours. </w:t>
      </w:r>
      <w:r>
        <w:rPr>
          <w:rFonts w:ascii="Tahoma" w:hAnsi="Tahoma" w:cs="Tahoma"/>
          <w:u w:val="single"/>
          <w:shd w:val="clear" w:color="auto" w:fill="FFFFFF"/>
        </w:rPr>
        <w:tab/>
      </w:r>
      <w:r>
        <w:rPr>
          <w:rFonts w:ascii="Tahoma" w:hAnsi="Tahoma" w:cs="Tahoma"/>
          <w:u w:val="single"/>
          <w:shd w:val="clear" w:color="auto" w:fill="FFFFFF"/>
        </w:rPr>
        <w:tab/>
      </w:r>
      <w:r>
        <w:rPr>
          <w:rFonts w:ascii="Tahoma" w:hAnsi="Tahoma" w:cs="Tahoma"/>
          <w:u w:val="single"/>
          <w:shd w:val="clear" w:color="auto" w:fill="FFFFFF"/>
        </w:rPr>
        <w:tab/>
      </w:r>
      <w:r>
        <w:rPr>
          <w:rFonts w:ascii="Tahoma" w:hAnsi="Tahoma" w:cs="Tahoma"/>
          <w:u w:val="single"/>
          <w:shd w:val="clear" w:color="auto" w:fill="FFFFFF"/>
        </w:rPr>
        <w:tab/>
      </w:r>
      <w:r>
        <w:rPr>
          <w:rFonts w:ascii="Tahoma" w:hAnsi="Tahoma" w:cs="Tahoma"/>
          <w:u w:val="single"/>
          <w:shd w:val="clear" w:color="auto" w:fill="FFFFFF"/>
        </w:rPr>
        <w:tab/>
      </w:r>
      <w:r>
        <w:rPr>
          <w:rFonts w:ascii="Tahoma" w:hAnsi="Tahoma" w:cs="Tahoma"/>
          <w:u w:val="single"/>
          <w:shd w:val="clear" w:color="auto" w:fill="FFFFFF"/>
        </w:rPr>
        <w:tab/>
      </w:r>
    </w:p>
    <w:p w:rsidR="00DD4DCE" w:rsidRPr="00272B1E" w:rsidRDefault="00DD4DCE" w:rsidP="00272B1E">
      <w:pPr>
        <w:spacing w:before="100" w:beforeAutospacing="1" w:after="100" w:afterAutospacing="1" w:line="240" w:lineRule="auto"/>
        <w:ind w:left="2700" w:hanging="1980"/>
        <w:rPr>
          <w:rFonts w:ascii="Tahoma" w:hAnsi="Tahoma" w:cs="Tahoma"/>
          <w:color w:val="000000"/>
          <w:shd w:val="clear" w:color="auto" w:fill="FFFFFF"/>
        </w:rPr>
      </w:pPr>
    </w:p>
    <w:p w:rsidR="00DD4DCE" w:rsidRPr="00F1370A" w:rsidRDefault="00DD4DCE" w:rsidP="00F1370A">
      <w:pPr>
        <w:rPr>
          <w:rFonts w:ascii="Tahoma" w:hAnsi="Tahoma" w:cs="Tahoma"/>
          <w:sz w:val="24"/>
          <w:szCs w:val="24"/>
        </w:rPr>
      </w:pPr>
    </w:p>
    <w:p w:rsidR="00DD4DCE" w:rsidRPr="00F1370A" w:rsidRDefault="00DD4DCE" w:rsidP="00F1370A">
      <w:pPr>
        <w:jc w:val="center"/>
        <w:rPr>
          <w:rFonts w:ascii="Tahoma" w:hAnsi="Tahoma" w:cs="Tahoma"/>
          <w:b/>
          <w:sz w:val="36"/>
          <w:szCs w:val="36"/>
        </w:rPr>
      </w:pPr>
    </w:p>
    <w:p w:rsidR="00DD4DCE" w:rsidRPr="001A755C" w:rsidRDefault="00DD4DCE" w:rsidP="00F1370A">
      <w:pPr>
        <w:jc w:val="center"/>
        <w:rPr>
          <w:rFonts w:ascii="Tahoma" w:hAnsi="Tahoma" w:cs="Tahoma"/>
          <w:sz w:val="28"/>
          <w:szCs w:val="28"/>
        </w:rPr>
      </w:pPr>
    </w:p>
    <w:sectPr w:rsidR="00DD4DCE" w:rsidRPr="001A755C" w:rsidSect="009E1ED4">
      <w:headerReference w:type="default" r:id="rId13"/>
      <w:pgSz w:w="12240" w:h="15840"/>
      <w:pgMar w:top="90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78A" w:rsidRDefault="000E778A" w:rsidP="000E778A">
      <w:pPr>
        <w:spacing w:after="0" w:line="240" w:lineRule="auto"/>
      </w:pPr>
      <w:r>
        <w:separator/>
      </w:r>
    </w:p>
  </w:endnote>
  <w:endnote w:type="continuationSeparator" w:id="0">
    <w:p w:rsidR="000E778A" w:rsidRDefault="000E778A" w:rsidP="000E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78A" w:rsidRDefault="000E778A" w:rsidP="000E778A">
      <w:pPr>
        <w:spacing w:after="0" w:line="240" w:lineRule="auto"/>
      </w:pPr>
      <w:r>
        <w:separator/>
      </w:r>
    </w:p>
  </w:footnote>
  <w:footnote w:type="continuationSeparator" w:id="0">
    <w:p w:rsidR="000E778A" w:rsidRDefault="000E778A" w:rsidP="000E7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78A" w:rsidRPr="000E778A" w:rsidRDefault="000E778A">
    <w:pPr>
      <w:pStyle w:val="Header"/>
      <w:rPr>
        <w:rFonts w:ascii="Tahoma" w:hAnsi="Tahoma" w:cs="Tahoma"/>
        <w:b/>
        <w:sz w:val="20"/>
        <w:szCs w:val="20"/>
      </w:rPr>
    </w:pPr>
    <w:r>
      <w:rPr>
        <w:rFonts w:ascii="Tahoma" w:hAnsi="Tahoma" w:cs="Tahoma"/>
        <w:b/>
        <w:sz w:val="20"/>
        <w:szCs w:val="20"/>
      </w:rPr>
      <w:t xml:space="preserve">HSP3U – Foundations of Anthropological, Psychological &amp; Anthropological Thought  </w:t>
    </w:r>
  </w:p>
  <w:p w:rsidR="000E778A" w:rsidRDefault="000E7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F086B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48AC82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6E2EEE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C50BE2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F560A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A3CE5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29E73F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71CB5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0228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52CC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755C"/>
    <w:rsid w:val="000E778A"/>
    <w:rsid w:val="001A755C"/>
    <w:rsid w:val="00214519"/>
    <w:rsid w:val="00272B1E"/>
    <w:rsid w:val="004521AA"/>
    <w:rsid w:val="005941CF"/>
    <w:rsid w:val="006353DD"/>
    <w:rsid w:val="00757050"/>
    <w:rsid w:val="0078174E"/>
    <w:rsid w:val="00800B01"/>
    <w:rsid w:val="009E1ED4"/>
    <w:rsid w:val="00AE523B"/>
    <w:rsid w:val="00BF5650"/>
    <w:rsid w:val="00CA036F"/>
    <w:rsid w:val="00DD4DCE"/>
    <w:rsid w:val="00DD7CFB"/>
    <w:rsid w:val="00F1370A"/>
    <w:rsid w:val="00F8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44"/>
    <w:pPr>
      <w:spacing w:after="200" w:line="276" w:lineRule="auto"/>
    </w:pPr>
    <w:rPr>
      <w:sz w:val="22"/>
      <w:szCs w:val="22"/>
      <w:lang w:val="en-US" w:eastAsia="en-US"/>
    </w:rPr>
  </w:style>
  <w:style w:type="paragraph" w:styleId="Heading2">
    <w:name w:val="heading 2"/>
    <w:basedOn w:val="Normal"/>
    <w:link w:val="Heading2Char"/>
    <w:uiPriority w:val="99"/>
    <w:qFormat/>
    <w:rsid w:val="001A755C"/>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9"/>
    <w:qFormat/>
    <w:rsid w:val="001A755C"/>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9"/>
    <w:qFormat/>
    <w:rsid w:val="001A755C"/>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1A755C"/>
    <w:rPr>
      <w:rFonts w:ascii="Times New Roman" w:hAnsi="Times New Roman" w:cs="Times New Roman"/>
      <w:b/>
      <w:bCs/>
      <w:sz w:val="36"/>
      <w:szCs w:val="36"/>
    </w:rPr>
  </w:style>
  <w:style w:type="character" w:customStyle="1" w:styleId="Heading3Char">
    <w:name w:val="Heading 3 Char"/>
    <w:link w:val="Heading3"/>
    <w:uiPriority w:val="99"/>
    <w:locked/>
    <w:rsid w:val="001A755C"/>
    <w:rPr>
      <w:rFonts w:ascii="Times New Roman" w:hAnsi="Times New Roman" w:cs="Times New Roman"/>
      <w:b/>
      <w:bCs/>
      <w:sz w:val="27"/>
      <w:szCs w:val="27"/>
    </w:rPr>
  </w:style>
  <w:style w:type="character" w:customStyle="1" w:styleId="Heading4Char">
    <w:name w:val="Heading 4 Char"/>
    <w:link w:val="Heading4"/>
    <w:uiPriority w:val="99"/>
    <w:locked/>
    <w:rsid w:val="001A755C"/>
    <w:rPr>
      <w:rFonts w:ascii="Times New Roman" w:hAnsi="Times New Roman" w:cs="Times New Roman"/>
      <w:b/>
      <w:bCs/>
      <w:sz w:val="24"/>
      <w:szCs w:val="24"/>
    </w:rPr>
  </w:style>
  <w:style w:type="character" w:customStyle="1" w:styleId="apple-style-span">
    <w:name w:val="apple-style-span"/>
    <w:uiPriority w:val="99"/>
    <w:rsid w:val="001A755C"/>
    <w:rPr>
      <w:rFonts w:cs="Times New Roman"/>
    </w:rPr>
  </w:style>
  <w:style w:type="character" w:customStyle="1" w:styleId="mw-headline">
    <w:name w:val="mw-headline"/>
    <w:uiPriority w:val="99"/>
    <w:rsid w:val="001A755C"/>
    <w:rPr>
      <w:rFonts w:cs="Times New Roman"/>
    </w:rPr>
  </w:style>
  <w:style w:type="paragraph" w:styleId="NormalWeb">
    <w:name w:val="Normal (Web)"/>
    <w:basedOn w:val="Normal"/>
    <w:uiPriority w:val="99"/>
    <w:semiHidden/>
    <w:rsid w:val="001A755C"/>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uiPriority w:val="99"/>
    <w:rsid w:val="001A755C"/>
    <w:rPr>
      <w:rFonts w:cs="Times New Roman"/>
    </w:rPr>
  </w:style>
  <w:style w:type="character" w:styleId="Hyperlink">
    <w:name w:val="Hyperlink"/>
    <w:uiPriority w:val="99"/>
    <w:semiHidden/>
    <w:rsid w:val="001A755C"/>
    <w:rPr>
      <w:rFonts w:cs="Times New Roman"/>
      <w:color w:val="0000FF"/>
      <w:u w:val="single"/>
    </w:rPr>
  </w:style>
  <w:style w:type="paragraph" w:styleId="Header">
    <w:name w:val="header"/>
    <w:basedOn w:val="Normal"/>
    <w:link w:val="HeaderChar"/>
    <w:uiPriority w:val="99"/>
    <w:unhideWhenUsed/>
    <w:rsid w:val="000E778A"/>
    <w:pPr>
      <w:tabs>
        <w:tab w:val="center" w:pos="4680"/>
        <w:tab w:val="right" w:pos="9360"/>
      </w:tabs>
    </w:pPr>
  </w:style>
  <w:style w:type="character" w:customStyle="1" w:styleId="HeaderChar">
    <w:name w:val="Header Char"/>
    <w:basedOn w:val="DefaultParagraphFont"/>
    <w:link w:val="Header"/>
    <w:uiPriority w:val="99"/>
    <w:rsid w:val="000E778A"/>
  </w:style>
  <w:style w:type="paragraph" w:styleId="Footer">
    <w:name w:val="footer"/>
    <w:basedOn w:val="Normal"/>
    <w:link w:val="FooterChar"/>
    <w:uiPriority w:val="99"/>
    <w:unhideWhenUsed/>
    <w:rsid w:val="000E778A"/>
    <w:pPr>
      <w:tabs>
        <w:tab w:val="center" w:pos="4680"/>
        <w:tab w:val="right" w:pos="9360"/>
      </w:tabs>
    </w:pPr>
  </w:style>
  <w:style w:type="character" w:customStyle="1" w:styleId="FooterChar">
    <w:name w:val="Footer Char"/>
    <w:basedOn w:val="DefaultParagraphFont"/>
    <w:link w:val="Footer"/>
    <w:uiPriority w:val="99"/>
    <w:rsid w:val="000E778A"/>
  </w:style>
  <w:style w:type="paragraph" w:styleId="BalloonText">
    <w:name w:val="Balloon Text"/>
    <w:basedOn w:val="Normal"/>
    <w:link w:val="BalloonTextChar"/>
    <w:uiPriority w:val="99"/>
    <w:semiHidden/>
    <w:unhideWhenUsed/>
    <w:rsid w:val="000E77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778A"/>
    <w:rPr>
      <w:rFonts w:ascii="Tahoma" w:hAnsi="Tahoma" w:cs="Tahoma"/>
      <w:sz w:val="16"/>
      <w:szCs w:val="16"/>
    </w:rPr>
  </w:style>
  <w:style w:type="paragraph" w:styleId="NoSpacing">
    <w:name w:val="No Spacing"/>
    <w:uiPriority w:val="1"/>
    <w:qFormat/>
    <w:rsid w:val="000E778A"/>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11844">
      <w:marLeft w:val="0"/>
      <w:marRight w:val="0"/>
      <w:marTop w:val="0"/>
      <w:marBottom w:val="0"/>
      <w:divBdr>
        <w:top w:val="none" w:sz="0" w:space="0" w:color="auto"/>
        <w:left w:val="none" w:sz="0" w:space="0" w:color="auto"/>
        <w:bottom w:val="none" w:sz="0" w:space="0" w:color="auto"/>
        <w:right w:val="none" w:sz="0" w:space="0" w:color="auto"/>
      </w:divBdr>
    </w:div>
    <w:div w:id="277611845">
      <w:marLeft w:val="0"/>
      <w:marRight w:val="0"/>
      <w:marTop w:val="0"/>
      <w:marBottom w:val="0"/>
      <w:divBdr>
        <w:top w:val="none" w:sz="0" w:space="0" w:color="auto"/>
        <w:left w:val="none" w:sz="0" w:space="0" w:color="auto"/>
        <w:bottom w:val="none" w:sz="0" w:space="0" w:color="auto"/>
        <w:right w:val="none" w:sz="0" w:space="0" w:color="auto"/>
      </w:divBdr>
      <w:divsChild>
        <w:div w:id="277611852">
          <w:marLeft w:val="0"/>
          <w:marRight w:val="0"/>
          <w:marTop w:val="0"/>
          <w:marBottom w:val="0"/>
          <w:divBdr>
            <w:top w:val="none" w:sz="0" w:space="0" w:color="auto"/>
            <w:left w:val="single" w:sz="8" w:space="0" w:color="000000"/>
            <w:bottom w:val="none" w:sz="0" w:space="0" w:color="auto"/>
            <w:right w:val="single" w:sz="8" w:space="0" w:color="000000"/>
          </w:divBdr>
          <w:divsChild>
            <w:div w:id="277611848">
              <w:marLeft w:val="0"/>
              <w:marRight w:val="0"/>
              <w:marTop w:val="0"/>
              <w:marBottom w:val="0"/>
              <w:divBdr>
                <w:top w:val="none" w:sz="0" w:space="0" w:color="auto"/>
                <w:left w:val="none" w:sz="0" w:space="0" w:color="auto"/>
                <w:bottom w:val="none" w:sz="0" w:space="0" w:color="auto"/>
                <w:right w:val="none" w:sz="0" w:space="0" w:color="auto"/>
              </w:divBdr>
              <w:divsChild>
                <w:div w:id="2776118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77611850">
      <w:marLeft w:val="0"/>
      <w:marRight w:val="0"/>
      <w:marTop w:val="0"/>
      <w:marBottom w:val="0"/>
      <w:divBdr>
        <w:top w:val="none" w:sz="0" w:space="0" w:color="auto"/>
        <w:left w:val="none" w:sz="0" w:space="0" w:color="auto"/>
        <w:bottom w:val="none" w:sz="0" w:space="0" w:color="auto"/>
        <w:right w:val="none" w:sz="0" w:space="0" w:color="auto"/>
      </w:divBdr>
      <w:divsChild>
        <w:div w:id="277611849">
          <w:marLeft w:val="0"/>
          <w:marRight w:val="0"/>
          <w:marTop w:val="0"/>
          <w:marBottom w:val="0"/>
          <w:divBdr>
            <w:top w:val="none" w:sz="0" w:space="0" w:color="auto"/>
            <w:left w:val="single" w:sz="8" w:space="0" w:color="000000"/>
            <w:bottom w:val="none" w:sz="0" w:space="0" w:color="auto"/>
            <w:right w:val="single" w:sz="8" w:space="0" w:color="000000"/>
          </w:divBdr>
          <w:divsChild>
            <w:div w:id="277611847">
              <w:marLeft w:val="0"/>
              <w:marRight w:val="0"/>
              <w:marTop w:val="0"/>
              <w:marBottom w:val="0"/>
              <w:divBdr>
                <w:top w:val="none" w:sz="0" w:space="0" w:color="auto"/>
                <w:left w:val="none" w:sz="0" w:space="0" w:color="auto"/>
                <w:bottom w:val="none" w:sz="0" w:space="0" w:color="auto"/>
                <w:right w:val="none" w:sz="0" w:space="0" w:color="auto"/>
              </w:divBdr>
              <w:divsChild>
                <w:div w:id="2776118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swers.com/topic/libido-psychoanalysi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nswers.com/topic/individual-psych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Classical_Adlerian_psycholog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nswers.com/topic/abraham-maslow" TargetMode="External"/><Relationship Id="rId4" Type="http://schemas.openxmlformats.org/officeDocument/2006/relationships/settings" Target="settings.xml"/><Relationship Id="rId9" Type="http://schemas.openxmlformats.org/officeDocument/2006/relationships/hyperlink" Target="http://www.answers.com/topic/humanistic-psycholog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772</Words>
  <Characters>4405</Characters>
  <Application>Microsoft Office Word</Application>
  <DocSecurity>0</DocSecurity>
  <Lines>36</Lines>
  <Paragraphs>10</Paragraphs>
  <ScaleCrop>false</ScaleCrop>
  <Company>Home</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Clarke</dc:creator>
  <cp:keywords/>
  <dc:description/>
  <cp:lastModifiedBy>Clarke, Brian</cp:lastModifiedBy>
  <cp:revision>5</cp:revision>
  <cp:lastPrinted>2015-10-05T21:14:00Z</cp:lastPrinted>
  <dcterms:created xsi:type="dcterms:W3CDTF">2011-10-13T02:16:00Z</dcterms:created>
  <dcterms:modified xsi:type="dcterms:W3CDTF">2015-10-05T21:14:00Z</dcterms:modified>
</cp:coreProperties>
</file>